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75442B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5442B" w:rsidRPr="005C0E3A" w:rsidRDefault="0075442B" w:rsidP="0075442B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5442B" w:rsidRPr="005C0E3A" w:rsidRDefault="0075442B" w:rsidP="00C7098D">
      <w:pPr>
        <w:jc w:val="center"/>
        <w:rPr>
          <w:b/>
          <w:bCs/>
          <w:sz w:val="24"/>
          <w:szCs w:val="24"/>
          <w:lang w:eastAsia="zh-CN"/>
        </w:rPr>
      </w:pPr>
      <w:r w:rsidRPr="005C0E3A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5442B" w:rsidRDefault="0075442B" w:rsidP="0075442B">
      <w:pPr>
        <w:rPr>
          <w:b/>
          <w:bCs/>
          <w:sz w:val="24"/>
          <w:szCs w:val="24"/>
          <w:lang w:eastAsia="zh-CN"/>
        </w:rPr>
      </w:pPr>
    </w:p>
    <w:p w:rsidR="0014229C" w:rsidRPr="005C0E3A" w:rsidRDefault="0014229C" w:rsidP="0075442B">
      <w:pPr>
        <w:rPr>
          <w:b/>
          <w:bCs/>
          <w:sz w:val="24"/>
          <w:szCs w:val="24"/>
          <w:lang w:eastAsia="zh-CN"/>
        </w:rPr>
      </w:pPr>
    </w:p>
    <w:p w:rsidR="00C7098D" w:rsidRPr="005C0E3A" w:rsidRDefault="00C7098D" w:rsidP="0075442B">
      <w:pPr>
        <w:rPr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4229C" w:rsidTr="00A1427E">
        <w:tc>
          <w:tcPr>
            <w:tcW w:w="4253" w:type="dxa"/>
          </w:tcPr>
          <w:p w:rsidR="00E04B56" w:rsidRDefault="00E04B56" w:rsidP="00E04B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E04B56" w:rsidRDefault="00E04B56" w:rsidP="00E04B56">
            <w:pPr>
              <w:jc w:val="right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E04B56" w:rsidRDefault="00E04B56" w:rsidP="00E04B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E04B56" w:rsidRDefault="00E04B56" w:rsidP="00E04B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14229C" w:rsidRDefault="0014229C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right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5C0E3A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5C0E3A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75442B">
      <w:pPr>
        <w:ind w:firstLine="567"/>
        <w:jc w:val="center"/>
        <w:rPr>
          <w:b/>
          <w:sz w:val="28"/>
          <w:szCs w:val="28"/>
          <w:lang w:eastAsia="zh-CN"/>
        </w:rPr>
      </w:pPr>
      <w:r w:rsidRPr="005C0E3A">
        <w:rPr>
          <w:b/>
          <w:sz w:val="28"/>
          <w:szCs w:val="28"/>
        </w:rPr>
        <w:t>ДЕЛОПРОИЗВОДСТВО В ТЕАТРАЛЬНОЙ СФЕРЕ</w:t>
      </w:r>
    </w:p>
    <w:p w:rsidR="0075442B" w:rsidRPr="005C0E3A" w:rsidRDefault="0075442B" w:rsidP="0075442B">
      <w:pPr>
        <w:ind w:firstLine="567"/>
        <w:rPr>
          <w:b/>
          <w:sz w:val="28"/>
          <w:szCs w:val="28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/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Направление подготовки </w:t>
      </w:r>
      <w:r w:rsidRPr="0014229C">
        <w:rPr>
          <w:rFonts w:eastAsia="Calibri"/>
          <w:bCs/>
          <w:sz w:val="24"/>
          <w:szCs w:val="24"/>
          <w:lang w:eastAsia="en-US"/>
        </w:rPr>
        <w:t>51.03.02 Народная художественная культура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/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Профиль подготовки </w:t>
      </w:r>
      <w:r w:rsidR="00A1215B">
        <w:rPr>
          <w:rFonts w:eastAsia="Calibri"/>
          <w:sz w:val="24"/>
          <w:szCs w:val="24"/>
          <w:lang w:eastAsia="en-US"/>
        </w:rPr>
        <w:t>Руководство любительским театром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Квалификация выпускника </w:t>
      </w:r>
      <w:r w:rsidRPr="0014229C">
        <w:rPr>
          <w:bCs/>
          <w:sz w:val="24"/>
          <w:szCs w:val="24"/>
        </w:rPr>
        <w:t>бакалавр</w:t>
      </w: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</w:p>
    <w:p w:rsidR="0014229C" w:rsidRPr="0014229C" w:rsidRDefault="0014229C" w:rsidP="0014229C">
      <w:pPr>
        <w:widowControl/>
        <w:tabs>
          <w:tab w:val="right" w:leader="underscore" w:pos="8505"/>
        </w:tabs>
        <w:autoSpaceDE/>
        <w:autoSpaceDN/>
        <w:adjustRightInd/>
        <w:rPr>
          <w:bCs/>
          <w:sz w:val="24"/>
          <w:szCs w:val="24"/>
        </w:rPr>
      </w:pPr>
      <w:r w:rsidRPr="0014229C">
        <w:rPr>
          <w:b/>
          <w:bCs/>
          <w:sz w:val="24"/>
          <w:szCs w:val="24"/>
        </w:rPr>
        <w:t xml:space="preserve">Форма обучения </w:t>
      </w:r>
      <w:r w:rsidRPr="0014229C">
        <w:rPr>
          <w:bCs/>
          <w:sz w:val="24"/>
          <w:szCs w:val="24"/>
        </w:rPr>
        <w:t>заочная</w:t>
      </w: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75442B" w:rsidRPr="005C0E3A" w:rsidRDefault="0075442B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6B6649" w:rsidRPr="005C0E3A" w:rsidRDefault="006B6649" w:rsidP="006B6649">
      <w:pPr>
        <w:suppressAutoHyphens/>
        <w:autoSpaceDE/>
        <w:autoSpaceDN/>
        <w:adjustRightInd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E04B56" w:rsidRDefault="00E04B56">
      <w:pPr>
        <w:widowControl/>
        <w:autoSpaceDE/>
        <w:autoSpaceDN/>
        <w:adjustRight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30DD6" w:rsidRPr="005C0E3A" w:rsidRDefault="00030DD6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5C0E3A">
        <w:rPr>
          <w:b/>
          <w:sz w:val="28"/>
          <w:szCs w:val="28"/>
        </w:rPr>
        <w:t>1.ПЕРЕЧЕНЬ КОМПЕТЕНЦИЙ, ФОРМИРУЕМЫХ ПРИ ОСВОЕНИИ ДИСЦИПЛИНЫ</w:t>
      </w:r>
    </w:p>
    <w:p w:rsidR="00030DD6" w:rsidRPr="005C0E3A" w:rsidRDefault="00030DD6" w:rsidP="00030DD6">
      <w:pPr>
        <w:tabs>
          <w:tab w:val="left" w:pos="284"/>
          <w:tab w:val="left" w:pos="330"/>
          <w:tab w:val="left" w:pos="851"/>
        </w:tabs>
        <w:spacing w:line="276" w:lineRule="auto"/>
        <w:jc w:val="both"/>
        <w:rPr>
          <w:sz w:val="24"/>
          <w:szCs w:val="24"/>
        </w:rPr>
      </w:pP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Целями освоения дисциплины являются: подготовка бакалавров высшей квалификации в области организации документационного обеспечения управленческой деятельности театра. </w:t>
      </w: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Задачи курса: 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75442B" w:rsidRPr="005C0E3A" w:rsidRDefault="0075442B" w:rsidP="0075442B">
      <w:pPr>
        <w:tabs>
          <w:tab w:val="left" w:pos="284"/>
          <w:tab w:val="left" w:pos="330"/>
          <w:tab w:val="left" w:pos="851"/>
        </w:tabs>
        <w:ind w:firstLine="567"/>
        <w:jc w:val="both"/>
        <w:rPr>
          <w:sz w:val="24"/>
          <w:szCs w:val="24"/>
        </w:rPr>
      </w:pPr>
    </w:p>
    <w:p w:rsidR="006D7E8A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  <w:r w:rsidRPr="005C0E3A">
        <w:rPr>
          <w:b/>
          <w:bCs/>
          <w:sz w:val="24"/>
          <w:szCs w:val="24"/>
          <w:lang w:eastAsia="zh-CN"/>
        </w:rPr>
        <w:t>2</w:t>
      </w:r>
      <w:r w:rsidRPr="005C0E3A">
        <w:rPr>
          <w:b/>
          <w:bCs/>
          <w:sz w:val="24"/>
          <w:szCs w:val="24"/>
          <w:lang w:eastAsia="zh-CN"/>
        </w:rPr>
        <w:tab/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Индикаторы</w:t>
            </w: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компетенций</w:t>
            </w: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</w:p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</w:rPr>
            </w:pPr>
            <w:r w:rsidRPr="0014229C">
              <w:rPr>
                <w:rFonts w:eastAsia="Calibri"/>
                <w:b/>
              </w:rPr>
              <w:t>Результаты обучения</w:t>
            </w:r>
          </w:p>
        </w:tc>
      </w:tr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tabs>
                <w:tab w:val="left" w:pos="284"/>
                <w:tab w:val="left" w:pos="851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14229C" w:rsidRPr="0014229C" w:rsidRDefault="0014229C" w:rsidP="0014229C">
            <w:pPr>
              <w:widowControl/>
              <w:tabs>
                <w:tab w:val="left" w:pos="142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01" w:type="dxa"/>
          </w:tcPr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УК-2.1 Умеет самостоятельно ориентироваться в законодательстве РФ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</w:p>
          <w:p w:rsidR="0014229C" w:rsidRPr="0014229C" w:rsidRDefault="0014229C" w:rsidP="0014229C">
            <w:pPr>
              <w:adjustRightInd/>
              <w:rPr>
                <w:lang w:bidi="ru-RU"/>
              </w:rPr>
            </w:pPr>
            <w:r w:rsidRPr="0014229C">
              <w:rPr>
                <w:lang w:bidi="ru-RU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Знать: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методы управления проектом;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основы планирования;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основы психологии;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Уметь: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разрабатывать концепцию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проекта: формулировать цели, задачи,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актуальность, значимость, ожидаемые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результаты и сферу их применения;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представлять возможные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результаты деятельности и планировать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алгоритм их достижения;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составлять план-график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реализации проекта в целом и план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контроля его выполнения;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организовывать и координировать работу участников проекта;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конструктивно разрешать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возникающие разногласия и конфликты, обеспечивать работу участников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 необходимыми ресурсами;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Владеть: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навыком публичного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представления результатов творческого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проекта (или отдельных его этапов);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навыком управления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творческим проектом на всех этапах его</w:t>
            </w:r>
          </w:p>
          <w:p w:rsidR="0014229C" w:rsidRPr="0014229C" w:rsidRDefault="0014229C" w:rsidP="0014229C">
            <w:pPr>
              <w:widowControl/>
              <w:tabs>
                <w:tab w:val="left" w:pos="176"/>
              </w:tabs>
              <w:autoSpaceDE/>
              <w:autoSpaceDN/>
              <w:adjustRightInd/>
              <w:rPr>
                <w:rFonts w:eastAsia="Calibri"/>
                <w:highlight w:val="yellow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жизненного цикла</w:t>
            </w:r>
          </w:p>
        </w:tc>
      </w:tr>
      <w:tr w:rsidR="0014229C" w:rsidRPr="0014229C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учреждений и организаций,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ПК10.1 Способен разработать бизнес-план развития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этнокультурного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центра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ПК10.2 Способен осуществлять текущее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планирование и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административно-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Знать:</w:t>
            </w:r>
            <w:r w:rsidRPr="0014229C">
              <w:rPr>
                <w:rFonts w:eastAsia="Calibri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>Уметь:</w:t>
            </w:r>
            <w:r w:rsidRPr="0014229C">
              <w:rPr>
                <w:rFonts w:eastAsia="Calibri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4229C" w:rsidRPr="0014229C" w:rsidRDefault="0014229C" w:rsidP="0014229C">
            <w:pPr>
              <w:widowControl/>
              <w:rPr>
                <w:rFonts w:eastAsia="Calibri"/>
                <w:b/>
                <w:lang w:eastAsia="en-US"/>
              </w:rPr>
            </w:pPr>
            <w:r w:rsidRPr="0014229C">
              <w:rPr>
                <w:rFonts w:eastAsia="Calibri"/>
                <w:b/>
                <w:lang w:eastAsia="en-US"/>
              </w:rPr>
              <w:t xml:space="preserve">Владеть: </w:t>
            </w:r>
            <w:r w:rsidRPr="0014229C">
              <w:rPr>
                <w:rFonts w:eastAsia="Calibri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030DD6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6D7E8A" w:rsidRPr="005C0E3A" w:rsidRDefault="006D7E8A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030DD6" w:rsidRPr="005C0E3A" w:rsidRDefault="00030DD6" w:rsidP="0075442B">
      <w:pPr>
        <w:spacing w:line="276" w:lineRule="auto"/>
        <w:ind w:firstLine="709"/>
        <w:jc w:val="both"/>
        <w:rPr>
          <w:b/>
          <w:bCs/>
          <w:sz w:val="24"/>
          <w:szCs w:val="24"/>
          <w:lang w:eastAsia="zh-CN"/>
        </w:rPr>
      </w:pPr>
    </w:p>
    <w:p w:rsidR="00030DD6" w:rsidRPr="005C0E3A" w:rsidRDefault="00030DD6" w:rsidP="00030DD6">
      <w:pPr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b/>
          <w:sz w:val="24"/>
          <w:szCs w:val="24"/>
        </w:rPr>
        <w:t>Входной контроль</w:t>
      </w:r>
      <w:r w:rsidRPr="005C0E3A">
        <w:rPr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030DD6" w:rsidRPr="005C0E3A" w:rsidRDefault="00030DD6" w:rsidP="00030DD6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5C0E3A">
        <w:rPr>
          <w:sz w:val="24"/>
          <w:szCs w:val="24"/>
          <w:u w:val="single"/>
        </w:rPr>
        <w:t>Примерные вопросы для входного контроля: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Какие вы знаете документы в театре?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Что такое «информация»?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Какова связь информации и документа?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вы думаете, какое значение имеют документы?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оформляют даты в документах?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можно сокращать слова в документах?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Для чего нужны стандарты?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правильно писать заявление?</w:t>
      </w:r>
    </w:p>
    <w:p w:rsidR="00030DD6" w:rsidRPr="005C0E3A" w:rsidRDefault="00030DD6" w:rsidP="00030DD6">
      <w:pPr>
        <w:numPr>
          <w:ilvl w:val="0"/>
          <w:numId w:val="1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Кем подписываются документы?</w:t>
      </w:r>
    </w:p>
    <w:p w:rsidR="00030DD6" w:rsidRPr="005C0E3A" w:rsidRDefault="00030DD6" w:rsidP="00030DD6">
      <w:pPr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Критерии оценки: </w:t>
      </w:r>
      <w:r w:rsidR="005C0E3A" w:rsidRPr="005C0E3A">
        <w:rPr>
          <w:sz w:val="24"/>
          <w:szCs w:val="24"/>
        </w:rPr>
        <w:t>зачет/незачет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промежуточной аттестации.</w:t>
      </w:r>
    </w:p>
    <w:p w:rsidR="00030DD6" w:rsidRPr="005C0E3A" w:rsidRDefault="00030DD6" w:rsidP="00030DD6">
      <w:pPr>
        <w:tabs>
          <w:tab w:val="left" w:pos="993"/>
        </w:tabs>
        <w:spacing w:line="276" w:lineRule="auto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ПРОМЕЖУТОЧНАЯ АТТЕСТАЦИЯ- ЗАЧЕТ</w:t>
      </w:r>
    </w:p>
    <w:p w:rsidR="00030DD6" w:rsidRPr="005C0E3A" w:rsidRDefault="00030DD6" w:rsidP="00030DD6">
      <w:pPr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Примерный перечень вопросов к зачету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справок.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акта.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протокола.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телеграмм.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Назовите требования к составлению и оформлению делового письма.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оформляется совместное письмо двух организаций?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В чем особенность языка и стиля служебных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Перечислите разновидности писем.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Виды писем по содержанию и назначению.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«Сценарий» подготовки совещания.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Какие документы создаются в процессе подготовки совещания?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Кто может работать с документами, содержащими коммерческую тайну?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Дайте определение понятия «документооборот».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Перечислите этапы движения и порядок обработки документов.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Какова структура службы документационного обеспечения управления?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регистрируются протоколы собраний и заседания коллектива?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исчисляется срок исполнения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Что такое номенклатура дел?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Кем утверждается свободная номенклатура дел организации?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Где помещаются приказы о приеме, увольнении работника?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систематизируются документы в номенклатуре дел?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Как происходит хранение и передача дел в архив?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С каким документами при приеме на работу Вас должны ознакомить?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Кем устанавливаются индивидуальные сроки исполнения документов?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Каковы формы регистрации документов в России?</w:t>
      </w:r>
    </w:p>
    <w:p w:rsidR="00030DD6" w:rsidRPr="005C0E3A" w:rsidRDefault="00030DD6" w:rsidP="00030DD6">
      <w:pPr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Как определить срок хранения документа?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sz w:val="24"/>
          <w:szCs w:val="24"/>
        </w:rPr>
        <w:t>Что такое электронный документ?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030DD6" w:rsidRPr="005C0E3A" w:rsidRDefault="00030DD6" w:rsidP="00030DD6">
      <w:pPr>
        <w:widowControl/>
        <w:numPr>
          <w:ilvl w:val="0"/>
          <w:numId w:val="12"/>
        </w:numPr>
        <w:tabs>
          <w:tab w:val="clear" w:pos="1080"/>
          <w:tab w:val="num" w:pos="-720"/>
          <w:tab w:val="left" w:pos="900"/>
        </w:tabs>
        <w:autoSpaceDE/>
        <w:autoSpaceDN/>
        <w:adjustRightInd/>
        <w:ind w:left="720"/>
        <w:jc w:val="both"/>
        <w:rPr>
          <w:iCs/>
          <w:sz w:val="24"/>
          <w:szCs w:val="24"/>
        </w:rPr>
      </w:pPr>
      <w:r w:rsidRPr="005C0E3A">
        <w:rPr>
          <w:bCs/>
          <w:sz w:val="24"/>
          <w:szCs w:val="24"/>
        </w:rPr>
        <w:t>Для чего нужна антивирусная защита?</w:t>
      </w:r>
    </w:p>
    <w:p w:rsidR="00030DD6" w:rsidRPr="005C0E3A" w:rsidRDefault="00030DD6" w:rsidP="00030DD6">
      <w:pPr>
        <w:shd w:val="clear" w:color="auto" w:fill="FFFFFF"/>
        <w:spacing w:before="7" w:line="317" w:lineRule="exact"/>
        <w:ind w:left="65" w:right="266" w:firstLine="562"/>
        <w:jc w:val="both"/>
      </w:pPr>
    </w:p>
    <w:p w:rsidR="00030DD6" w:rsidRPr="005C0E3A" w:rsidRDefault="005C0E3A" w:rsidP="005C0E3A">
      <w:pPr>
        <w:numPr>
          <w:ilvl w:val="0"/>
          <w:numId w:val="13"/>
        </w:numPr>
        <w:autoSpaceDE/>
        <w:autoSpaceDN/>
        <w:adjustRightInd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030DD6" w:rsidRPr="005C0E3A">
        <w:rPr>
          <w:b/>
          <w:sz w:val="32"/>
          <w:szCs w:val="32"/>
        </w:rPr>
        <w:t>ценка знаний студента</w:t>
      </w:r>
    </w:p>
    <w:p w:rsidR="00030DD6" w:rsidRPr="005C0E3A" w:rsidRDefault="00030DD6" w:rsidP="00030DD6">
      <w:pPr>
        <w:shd w:val="clear" w:color="auto" w:fill="FFFFFF"/>
        <w:spacing w:before="7" w:line="317" w:lineRule="exact"/>
        <w:ind w:right="266"/>
        <w:jc w:val="both"/>
      </w:pPr>
    </w:p>
    <w:p w:rsidR="00030DD6" w:rsidRDefault="00030DD6" w:rsidP="00030DD6">
      <w:pPr>
        <w:shd w:val="clear" w:color="auto" w:fill="FFFFFF"/>
        <w:spacing w:before="7" w:line="317" w:lineRule="exact"/>
        <w:ind w:left="65" w:right="266" w:firstLine="562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Критерии оценивания и оценочная шкала</w:t>
      </w:r>
    </w:p>
    <w:p w:rsidR="005C0E3A" w:rsidRPr="005C0E3A" w:rsidRDefault="005C0E3A" w:rsidP="00030DD6">
      <w:pPr>
        <w:shd w:val="clear" w:color="auto" w:fill="FFFFFF"/>
        <w:spacing w:before="7" w:line="317" w:lineRule="exact"/>
        <w:ind w:left="65" w:right="266" w:firstLine="562"/>
        <w:jc w:val="both"/>
        <w:rPr>
          <w:b/>
          <w:sz w:val="24"/>
          <w:szCs w:val="24"/>
        </w:rPr>
      </w:pP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Знает: основные возможности предоставляемые современными информационно коммуникационными технологиями (ИК</w:t>
      </w:r>
      <w:r w:rsidRPr="005C0E3A">
        <w:t xml:space="preserve"> </w:t>
      </w:r>
      <w:r w:rsidRPr="005C0E3A">
        <w:rPr>
          <w:sz w:val="24"/>
          <w:szCs w:val="24"/>
        </w:rPr>
        <w:t>технологиями</w:t>
      </w:r>
      <w:proofErr w:type="gramStart"/>
      <w:r w:rsidRPr="005C0E3A">
        <w:rPr>
          <w:sz w:val="24"/>
          <w:szCs w:val="24"/>
        </w:rPr>
        <w:t xml:space="preserve">);   </w:t>
      </w:r>
      <w:proofErr w:type="gramEnd"/>
      <w:r w:rsidRPr="005C0E3A">
        <w:rPr>
          <w:sz w:val="24"/>
          <w:szCs w:val="24"/>
        </w:rPr>
        <w:t>информационные процессы профессиональной деятельности; специфику деятельности клубных учреждений, музеев, СМИ …; - сущность и технологии проблемно- целевого анализа этно-культурной ситуации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Умеет: применять ИК технологии с учетом основных требований информационной безопасности; разработать организационно-управленческий проект и целевую программу сохранения и </w:t>
      </w:r>
      <w:proofErr w:type="gramStart"/>
      <w:r w:rsidRPr="005C0E3A">
        <w:rPr>
          <w:sz w:val="24"/>
          <w:szCs w:val="24"/>
        </w:rPr>
        <w:t>развития  НХК</w:t>
      </w:r>
      <w:proofErr w:type="gramEnd"/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 xml:space="preserve">Владеет: навыками применения </w:t>
      </w:r>
      <w:proofErr w:type="spellStart"/>
      <w:r w:rsidRPr="005C0E3A">
        <w:rPr>
          <w:sz w:val="24"/>
          <w:szCs w:val="24"/>
        </w:rPr>
        <w:t>ИКтехнологий</w:t>
      </w:r>
      <w:proofErr w:type="spellEnd"/>
      <w:r w:rsidRPr="005C0E3A">
        <w:rPr>
          <w:sz w:val="24"/>
          <w:szCs w:val="24"/>
        </w:rPr>
        <w:t xml:space="preserve">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деятельности; основными технологиями разработки организационно-управленческих проектов и целевых программ сохранения и развития НХК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 xml:space="preserve">Зачет: 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-«Отлично»</w:t>
      </w:r>
      <w:r w:rsidRPr="005C0E3A">
        <w:rPr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-«Хорошо»</w:t>
      </w:r>
      <w:r w:rsidRPr="005C0E3A">
        <w:rPr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030DD6" w:rsidRPr="005C0E3A" w:rsidRDefault="00030DD6" w:rsidP="00030DD6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5C0E3A">
        <w:rPr>
          <w:sz w:val="24"/>
          <w:szCs w:val="24"/>
        </w:rPr>
        <w:t>-«Удовлетворительно»</w:t>
      </w:r>
      <w:r w:rsidRPr="005C0E3A">
        <w:rPr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030DD6" w:rsidRPr="005C0E3A" w:rsidRDefault="00030DD6" w:rsidP="00030DD6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C0E3A">
        <w:rPr>
          <w:b/>
          <w:sz w:val="24"/>
          <w:szCs w:val="24"/>
        </w:rPr>
        <w:t>Незачет:</w:t>
      </w:r>
    </w:p>
    <w:p w:rsidR="00030DD6" w:rsidRDefault="00030DD6" w:rsidP="00030DD6">
      <w:pPr>
        <w:jc w:val="both"/>
        <w:rPr>
          <w:sz w:val="24"/>
          <w:szCs w:val="24"/>
        </w:rPr>
      </w:pPr>
      <w:r w:rsidRPr="005C0E3A">
        <w:rPr>
          <w:sz w:val="24"/>
          <w:szCs w:val="24"/>
        </w:rPr>
        <w:t>«Неудовлетворительно»</w:t>
      </w:r>
      <w:r w:rsidRPr="005C0E3A">
        <w:rPr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5C0E3A" w:rsidRDefault="005C0E3A" w:rsidP="00030DD6">
      <w:pPr>
        <w:jc w:val="both"/>
        <w:rPr>
          <w:sz w:val="24"/>
          <w:szCs w:val="24"/>
        </w:rPr>
      </w:pPr>
    </w:p>
    <w:p w:rsidR="005C0E3A" w:rsidRDefault="005C0E3A" w:rsidP="00030DD6">
      <w:pPr>
        <w:jc w:val="both"/>
        <w:rPr>
          <w:sz w:val="24"/>
          <w:szCs w:val="24"/>
        </w:rPr>
      </w:pP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C0E3A" w:rsidRPr="005C0E3A" w:rsidRDefault="005C0E3A" w:rsidP="005C0E3A">
      <w:pPr>
        <w:widowControl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autoSpaceDE/>
        <w:autoSpaceDN/>
        <w:adjustRightInd/>
        <w:spacing w:line="276" w:lineRule="auto"/>
        <w:jc w:val="both"/>
        <w:rPr>
          <w:sz w:val="24"/>
          <w:szCs w:val="24"/>
          <w:lang w:eastAsia="zh-CN"/>
        </w:rPr>
      </w:pPr>
      <w:r w:rsidRPr="005C0E3A">
        <w:rPr>
          <w:sz w:val="24"/>
          <w:szCs w:val="24"/>
          <w:lang w:eastAsia="zh-CN"/>
        </w:rPr>
        <w:t>профиль подготовки: «</w:t>
      </w:r>
      <w:r w:rsidR="00A1215B">
        <w:rPr>
          <w:sz w:val="24"/>
          <w:szCs w:val="24"/>
          <w:lang w:eastAsia="zh-CN"/>
        </w:rPr>
        <w:t>Руководство любительским театром</w:t>
      </w:r>
      <w:r w:rsidRPr="005C0E3A">
        <w:rPr>
          <w:sz w:val="24"/>
          <w:szCs w:val="24"/>
          <w:lang w:eastAsia="zh-CN"/>
        </w:rPr>
        <w:t>»</w:t>
      </w:r>
      <w:bookmarkStart w:id="0" w:name="_GoBack"/>
      <w:bookmarkEnd w:id="0"/>
    </w:p>
    <w:sectPr w:rsidR="005C0E3A" w:rsidRPr="005C0E3A" w:rsidSect="00B265B9">
      <w:type w:val="continuous"/>
      <w:pgSz w:w="11909" w:h="16834"/>
      <w:pgMar w:top="1440" w:right="710" w:bottom="720" w:left="187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9B4"/>
    <w:multiLevelType w:val="hybridMultilevel"/>
    <w:tmpl w:val="908E0C34"/>
    <w:lvl w:ilvl="0" w:tplc="B7B4081C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532206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C4EA2"/>
    <w:multiLevelType w:val="hybridMultilevel"/>
    <w:tmpl w:val="8F9E0AE2"/>
    <w:lvl w:ilvl="0" w:tplc="0419000F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5" w15:restartNumberingAfterBreak="0">
    <w:nsid w:val="309E5AC5"/>
    <w:multiLevelType w:val="hybridMultilevel"/>
    <w:tmpl w:val="F1CEF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314976"/>
    <w:multiLevelType w:val="hybridMultilevel"/>
    <w:tmpl w:val="D8246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1E2"/>
    <w:multiLevelType w:val="multilevel"/>
    <w:tmpl w:val="81B8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392C8A"/>
    <w:multiLevelType w:val="hybridMultilevel"/>
    <w:tmpl w:val="A5808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925BD"/>
    <w:multiLevelType w:val="hybridMultilevel"/>
    <w:tmpl w:val="3B569A72"/>
    <w:lvl w:ilvl="0" w:tplc="17B25A6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DD729F"/>
    <w:multiLevelType w:val="hybridMultilevel"/>
    <w:tmpl w:val="0E5C4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4A2BB3"/>
    <w:multiLevelType w:val="multilevel"/>
    <w:tmpl w:val="48E0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2"/>
  </w:num>
  <w:num w:numId="5">
    <w:abstractNumId w:val="7"/>
  </w:num>
  <w:num w:numId="6">
    <w:abstractNumId w:val="12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CF"/>
    <w:rsid w:val="00030DD6"/>
    <w:rsid w:val="00095A48"/>
    <w:rsid w:val="001142FD"/>
    <w:rsid w:val="0014229C"/>
    <w:rsid w:val="001534F5"/>
    <w:rsid w:val="001A6D6E"/>
    <w:rsid w:val="001C4CB1"/>
    <w:rsid w:val="00244139"/>
    <w:rsid w:val="0025709F"/>
    <w:rsid w:val="002E76B6"/>
    <w:rsid w:val="00316EC6"/>
    <w:rsid w:val="00342413"/>
    <w:rsid w:val="00483526"/>
    <w:rsid w:val="00492B27"/>
    <w:rsid w:val="004C0528"/>
    <w:rsid w:val="005006B6"/>
    <w:rsid w:val="0050507A"/>
    <w:rsid w:val="005338D2"/>
    <w:rsid w:val="00550976"/>
    <w:rsid w:val="005529A1"/>
    <w:rsid w:val="00555840"/>
    <w:rsid w:val="005B044F"/>
    <w:rsid w:val="005C0E3A"/>
    <w:rsid w:val="005E4ECF"/>
    <w:rsid w:val="00633A35"/>
    <w:rsid w:val="00692C22"/>
    <w:rsid w:val="006B6649"/>
    <w:rsid w:val="006D7E8A"/>
    <w:rsid w:val="006E73E1"/>
    <w:rsid w:val="006F60E6"/>
    <w:rsid w:val="00751A51"/>
    <w:rsid w:val="0075442B"/>
    <w:rsid w:val="007C6D8A"/>
    <w:rsid w:val="00837D96"/>
    <w:rsid w:val="00890B3E"/>
    <w:rsid w:val="008A4ACF"/>
    <w:rsid w:val="008E06DC"/>
    <w:rsid w:val="00986BFD"/>
    <w:rsid w:val="009E3C98"/>
    <w:rsid w:val="00A120ED"/>
    <w:rsid w:val="00A1215B"/>
    <w:rsid w:val="00A263EA"/>
    <w:rsid w:val="00A37DF1"/>
    <w:rsid w:val="00A44D5E"/>
    <w:rsid w:val="00AE7F76"/>
    <w:rsid w:val="00B265B9"/>
    <w:rsid w:val="00B44F78"/>
    <w:rsid w:val="00BB6699"/>
    <w:rsid w:val="00C7098D"/>
    <w:rsid w:val="00C77741"/>
    <w:rsid w:val="00CA6AFA"/>
    <w:rsid w:val="00CE6D6A"/>
    <w:rsid w:val="00CF66A1"/>
    <w:rsid w:val="00D07BDF"/>
    <w:rsid w:val="00DC7C2D"/>
    <w:rsid w:val="00DD0332"/>
    <w:rsid w:val="00DD222E"/>
    <w:rsid w:val="00DE53FE"/>
    <w:rsid w:val="00E04B56"/>
    <w:rsid w:val="00E6053C"/>
    <w:rsid w:val="00E84557"/>
    <w:rsid w:val="00EC23BC"/>
    <w:rsid w:val="00F111CF"/>
    <w:rsid w:val="00F1349C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3A11821-74E2-47BB-B7B9-5598B95E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30D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29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52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7741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A6AFA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A6A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E06DC"/>
    <w:pPr>
      <w:widowControl/>
      <w:tabs>
        <w:tab w:val="num" w:pos="360"/>
      </w:tabs>
      <w:autoSpaceDE/>
      <w:autoSpaceDN/>
      <w:adjustRightInd/>
      <w:jc w:val="center"/>
    </w:pPr>
    <w:rPr>
      <w:b/>
      <w:bCs/>
      <w:smallCaps/>
      <w:sz w:val="24"/>
      <w:szCs w:val="24"/>
      <w:lang w:val="x-none" w:eastAsia="x-none"/>
    </w:rPr>
  </w:style>
  <w:style w:type="character" w:customStyle="1" w:styleId="a6">
    <w:name w:val="Основной текст Знак"/>
    <w:link w:val="a5"/>
    <w:rsid w:val="008E06DC"/>
    <w:rPr>
      <w:b/>
      <w:bCs/>
      <w:smallCaps/>
      <w:sz w:val="24"/>
      <w:szCs w:val="24"/>
    </w:rPr>
  </w:style>
  <w:style w:type="paragraph" w:styleId="21">
    <w:name w:val="Body Text Indent 2"/>
    <w:basedOn w:val="a"/>
    <w:link w:val="22"/>
    <w:rsid w:val="008E06DC"/>
    <w:pPr>
      <w:widowControl/>
      <w:tabs>
        <w:tab w:val="num" w:pos="360"/>
      </w:tabs>
      <w:autoSpaceDE/>
      <w:autoSpaceDN/>
      <w:adjustRightInd/>
      <w:ind w:left="99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8E06DC"/>
    <w:rPr>
      <w:sz w:val="24"/>
      <w:szCs w:val="24"/>
    </w:rPr>
  </w:style>
  <w:style w:type="paragraph" w:styleId="a7">
    <w:name w:val="Block Text"/>
    <w:basedOn w:val="a"/>
    <w:rsid w:val="008E06DC"/>
    <w:pPr>
      <w:widowControl/>
      <w:tabs>
        <w:tab w:val="num" w:pos="360"/>
      </w:tabs>
      <w:autoSpaceDE/>
      <w:autoSpaceDN/>
      <w:adjustRightInd/>
      <w:ind w:left="142" w:right="4819"/>
      <w:jc w:val="center"/>
    </w:pPr>
    <w:rPr>
      <w:sz w:val="24"/>
      <w:szCs w:val="24"/>
    </w:rPr>
  </w:style>
  <w:style w:type="paragraph" w:styleId="a8">
    <w:name w:val="footer"/>
    <w:basedOn w:val="a"/>
    <w:link w:val="a9"/>
    <w:rsid w:val="00B44F78"/>
    <w:pPr>
      <w:widowControl/>
      <w:tabs>
        <w:tab w:val="center" w:pos="4677"/>
        <w:tab w:val="right" w:pos="9355"/>
      </w:tabs>
      <w:autoSpaceDE/>
      <w:autoSpaceDN/>
      <w:adjustRightInd/>
    </w:pPr>
    <w:rPr>
      <w:lang w:val="en-US" w:eastAsia="x-none"/>
    </w:rPr>
  </w:style>
  <w:style w:type="character" w:customStyle="1" w:styleId="a9">
    <w:name w:val="Нижний колонтитул Знак"/>
    <w:link w:val="a8"/>
    <w:rsid w:val="00B44F78"/>
    <w:rPr>
      <w:lang w:val="en-US"/>
    </w:rPr>
  </w:style>
  <w:style w:type="paragraph" w:styleId="aa">
    <w:name w:val="Body Text Indent"/>
    <w:basedOn w:val="a"/>
    <w:link w:val="ab"/>
    <w:rsid w:val="00B44F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44F78"/>
  </w:style>
  <w:style w:type="character" w:customStyle="1" w:styleId="50">
    <w:name w:val="Заголовок 5 Знак"/>
    <w:link w:val="5"/>
    <w:rsid w:val="00C77741"/>
    <w:rPr>
      <w:b/>
      <w:bCs/>
      <w:i/>
      <w:iCs/>
      <w:sz w:val="26"/>
      <w:szCs w:val="26"/>
    </w:rPr>
  </w:style>
  <w:style w:type="paragraph" w:styleId="ac">
    <w:name w:val="Normal (Web)"/>
    <w:basedOn w:val="a"/>
    <w:uiPriority w:val="99"/>
    <w:unhideWhenUsed/>
    <w:rsid w:val="00633A35"/>
    <w:pPr>
      <w:widowControl/>
      <w:tabs>
        <w:tab w:val="num" w:pos="360"/>
      </w:tabs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link w:val="2"/>
    <w:semiHidden/>
    <w:rsid w:val="005529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5529A1"/>
    <w:rPr>
      <w:rFonts w:ascii="Calibri" w:eastAsia="Times New Roman" w:hAnsi="Calibri" w:cs="Times New Roman"/>
      <w:b/>
      <w:bCs/>
      <w:sz w:val="28"/>
      <w:szCs w:val="28"/>
    </w:rPr>
  </w:style>
  <w:style w:type="table" w:styleId="ad">
    <w:name w:val="Table Grid"/>
    <w:basedOn w:val="a1"/>
    <w:uiPriority w:val="59"/>
    <w:rsid w:val="007544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75442B"/>
    <w:pPr>
      <w:widowControl/>
      <w:autoSpaceDE/>
      <w:autoSpaceDN/>
      <w:adjustRightInd/>
      <w:ind w:left="708"/>
    </w:pPr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030DD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99"/>
    <w:qFormat/>
    <w:rsid w:val="00030DD6"/>
    <w:pPr>
      <w:keepNext w:val="0"/>
      <w:widowControl/>
      <w:autoSpaceDE/>
      <w:autoSpaceDN/>
      <w:adjustRightInd/>
      <w:spacing w:before="480" w:after="0"/>
      <w:contextualSpacing/>
      <w:jc w:val="center"/>
      <w:outlineLvl w:val="9"/>
    </w:pPr>
    <w:rPr>
      <w:rFonts w:ascii="Times New Roman" w:eastAsia="Calibri" w:hAnsi="Times New Roman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rsid w:val="00030DD6"/>
    <w:pPr>
      <w:widowControl/>
      <w:autoSpaceDE/>
      <w:autoSpaceDN/>
      <w:adjustRightInd/>
      <w:ind w:left="240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030DD6"/>
    <w:pPr>
      <w:widowControl/>
      <w:autoSpaceDE/>
      <w:autoSpaceDN/>
      <w:adjustRightInd/>
    </w:pPr>
    <w:rPr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30DD6"/>
    <w:pPr>
      <w:widowControl/>
      <w:autoSpaceDE/>
      <w:autoSpaceDN/>
      <w:adjustRightInd/>
      <w:ind w:left="480"/>
    </w:pPr>
    <w:rPr>
      <w:sz w:val="24"/>
      <w:szCs w:val="24"/>
    </w:rPr>
  </w:style>
  <w:style w:type="paragraph" w:customStyle="1" w:styleId="Default">
    <w:name w:val="Default"/>
    <w:rsid w:val="00030D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1C0F2-8CDC-4076-B86A-4DB9807F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8618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МГУКИ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severova</dc:creator>
  <cp:keywords/>
  <dc:description/>
  <cp:lastModifiedBy>Ольга Александровна Всехсвятская</cp:lastModifiedBy>
  <cp:revision>5</cp:revision>
  <cp:lastPrinted>2015-11-09T10:54:00Z</cp:lastPrinted>
  <dcterms:created xsi:type="dcterms:W3CDTF">2022-02-15T08:03:00Z</dcterms:created>
  <dcterms:modified xsi:type="dcterms:W3CDTF">2022-09-07T13:19:00Z</dcterms:modified>
</cp:coreProperties>
</file>